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5AB1" w14:textId="4B0C0012" w:rsidR="00217769" w:rsidRDefault="00217769">
      <w:r>
        <w:t>TI 22 – 63. Technology Example – INSITE Marine Ecology Studies</w:t>
      </w:r>
    </w:p>
    <w:p w14:paraId="4EE121D8" w14:textId="266B96A5" w:rsidR="00217769" w:rsidRDefault="00217769">
      <w:r w:rsidRPr="00217769">
        <w:drawing>
          <wp:inline distT="0" distB="0" distL="0" distR="0" wp14:anchorId="2C1A29C4" wp14:editId="00C6ABC8">
            <wp:extent cx="4181475" cy="2523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91731" cy="2529621"/>
                    </a:xfrm>
                    <a:prstGeom prst="rect">
                      <a:avLst/>
                    </a:prstGeom>
                  </pic:spPr>
                </pic:pic>
              </a:graphicData>
            </a:graphic>
          </wp:inline>
        </w:drawing>
      </w:r>
    </w:p>
    <w:p w14:paraId="0BC7A0CA" w14:textId="77777777" w:rsidR="00217769" w:rsidRPr="00217769" w:rsidRDefault="00217769" w:rsidP="00217769">
      <w:pPr>
        <w:pStyle w:val="NormalWeb"/>
        <w:shd w:val="clear" w:color="auto" w:fill="FFFFFF"/>
        <w:spacing w:before="0" w:beforeAutospacing="0"/>
        <w:rPr>
          <w:rFonts w:ascii="Arial" w:hAnsi="Arial" w:cs="Arial"/>
          <w:color w:val="727272"/>
          <w:sz w:val="28"/>
          <w:szCs w:val="28"/>
        </w:rPr>
      </w:pPr>
      <w:r w:rsidRPr="00217769">
        <w:rPr>
          <w:rFonts w:ascii="Arial" w:hAnsi="Arial" w:cs="Arial"/>
          <w:color w:val="727272"/>
          <w:sz w:val="28"/>
          <w:szCs w:val="28"/>
        </w:rPr>
        <w:t>An estimated 30,000 km2 of the marine environment worldwide is host to manmade infrastructure and recent studies have shown that in addition to structural changes at these sites the abundance and diversity of sea-life is also modified.</w:t>
      </w:r>
    </w:p>
    <w:p w14:paraId="0470109F" w14:textId="77777777" w:rsidR="00217769" w:rsidRPr="00217769" w:rsidRDefault="00217769" w:rsidP="00217769">
      <w:pPr>
        <w:pStyle w:val="NormalWeb"/>
        <w:shd w:val="clear" w:color="auto" w:fill="FFFFFF"/>
        <w:spacing w:before="0" w:beforeAutospacing="0"/>
        <w:rPr>
          <w:rFonts w:ascii="Arial" w:hAnsi="Arial" w:cs="Arial"/>
          <w:color w:val="727272"/>
          <w:sz w:val="28"/>
          <w:szCs w:val="28"/>
        </w:rPr>
      </w:pPr>
      <w:r w:rsidRPr="00217769">
        <w:rPr>
          <w:rFonts w:ascii="Arial" w:hAnsi="Arial" w:cs="Arial"/>
          <w:color w:val="727272"/>
          <w:sz w:val="28"/>
          <w:szCs w:val="28"/>
        </w:rPr>
        <w:t>After a successful foundation phase of research, the INSITE Programme is committed to developing a deeper understanding of the impact and role of man-made structures in the marine environment, specifically that of the North Sea.</w:t>
      </w:r>
    </w:p>
    <w:p w14:paraId="740168DA" w14:textId="0F7E790C" w:rsidR="00217769" w:rsidRPr="00217769" w:rsidRDefault="00217769">
      <w:pPr>
        <w:rPr>
          <w:rFonts w:ascii="Arial" w:hAnsi="Arial" w:cs="Arial"/>
          <w:sz w:val="28"/>
          <w:szCs w:val="28"/>
        </w:rPr>
      </w:pPr>
      <w:r w:rsidRPr="00217769">
        <w:rPr>
          <w:rFonts w:ascii="Arial" w:hAnsi="Arial" w:cs="Arial"/>
          <w:sz w:val="28"/>
          <w:szCs w:val="28"/>
        </w:rPr>
        <w:t>16 Projects funded since 2014</w:t>
      </w:r>
    </w:p>
    <w:p w14:paraId="6ABA56D6" w14:textId="77777777" w:rsidR="00217769" w:rsidRPr="00217769" w:rsidRDefault="00217769" w:rsidP="00217769">
      <w:pPr>
        <w:shd w:val="clear" w:color="auto" w:fill="FFFFFF"/>
        <w:spacing w:before="100" w:beforeAutospacing="1" w:after="100" w:afterAutospacing="1" w:line="240" w:lineRule="auto"/>
        <w:outlineLvl w:val="2"/>
        <w:rPr>
          <w:rFonts w:ascii="Arial" w:eastAsia="Times New Roman" w:hAnsi="Arial" w:cs="Arial"/>
          <w:color w:val="00B9EE"/>
          <w:sz w:val="28"/>
          <w:szCs w:val="28"/>
          <w:lang w:eastAsia="en-GB"/>
        </w:rPr>
      </w:pPr>
      <w:r w:rsidRPr="00217769">
        <w:rPr>
          <w:rFonts w:ascii="Arial" w:eastAsia="Times New Roman" w:hAnsi="Arial" w:cs="Arial"/>
          <w:color w:val="00B9EE"/>
          <w:sz w:val="28"/>
          <w:szCs w:val="28"/>
          <w:lang w:eastAsia="en-GB"/>
        </w:rPr>
        <w:t>Explore our community</w:t>
      </w:r>
    </w:p>
    <w:p w14:paraId="09A235A6" w14:textId="77777777" w:rsidR="00217769" w:rsidRPr="00217769" w:rsidRDefault="00217769" w:rsidP="00217769">
      <w:pPr>
        <w:shd w:val="clear" w:color="auto" w:fill="FFFFFF"/>
        <w:spacing w:after="100" w:afterAutospacing="1" w:line="240" w:lineRule="auto"/>
        <w:rPr>
          <w:rFonts w:ascii="Arial" w:eastAsia="Times New Roman" w:hAnsi="Arial" w:cs="Arial"/>
          <w:color w:val="00649C"/>
          <w:sz w:val="28"/>
          <w:szCs w:val="28"/>
          <w:lang w:eastAsia="en-GB"/>
        </w:rPr>
      </w:pPr>
      <w:r w:rsidRPr="00217769">
        <w:rPr>
          <w:rFonts w:ascii="Arial" w:eastAsia="Times New Roman" w:hAnsi="Arial" w:cs="Arial"/>
          <w:color w:val="00649C"/>
          <w:sz w:val="28"/>
          <w:szCs w:val="28"/>
          <w:lang w:eastAsia="en-GB"/>
        </w:rPr>
        <w:t>INSITE projects have been undertaken across several European centres of excellence for marine science.</w:t>
      </w:r>
      <w:r w:rsidRPr="00217769">
        <w:rPr>
          <w:rFonts w:ascii="Arial" w:eastAsia="Times New Roman" w:hAnsi="Arial" w:cs="Arial"/>
          <w:color w:val="00649C"/>
          <w:sz w:val="28"/>
          <w:szCs w:val="28"/>
          <w:lang w:eastAsia="en-GB"/>
        </w:rPr>
        <w:br/>
      </w:r>
      <w:r w:rsidRPr="00217769">
        <w:rPr>
          <w:rFonts w:ascii="Arial" w:eastAsia="Times New Roman" w:hAnsi="Arial" w:cs="Arial"/>
          <w:color w:val="00649C"/>
          <w:sz w:val="28"/>
          <w:szCs w:val="28"/>
          <w:lang w:eastAsia="en-GB"/>
        </w:rPr>
        <w:br/>
        <w:t>This extensive body of research has included data taken from across North Sea sites, the current second phase of research will continue until 2023.</w:t>
      </w:r>
    </w:p>
    <w:p w14:paraId="2EF0D5FB" w14:textId="77777777" w:rsidR="00217769" w:rsidRPr="00217769" w:rsidRDefault="00217769" w:rsidP="00217769">
      <w:pPr>
        <w:numPr>
          <w:ilvl w:val="0"/>
          <w:numId w:val="1"/>
        </w:numPr>
        <w:shd w:val="clear" w:color="auto" w:fill="FFFFFF"/>
        <w:spacing w:before="100" w:beforeAutospacing="1" w:after="100" w:afterAutospacing="1" w:line="240" w:lineRule="auto"/>
        <w:rPr>
          <w:rFonts w:ascii="Arial" w:eastAsia="Times New Roman" w:hAnsi="Arial" w:cs="Arial"/>
          <w:color w:val="00649C"/>
          <w:sz w:val="28"/>
          <w:szCs w:val="28"/>
          <w:lang w:eastAsia="en-GB"/>
        </w:rPr>
      </w:pPr>
      <w:r w:rsidRPr="00217769">
        <w:rPr>
          <w:rFonts w:ascii="Arial" w:eastAsia="Times New Roman" w:hAnsi="Arial" w:cs="Arial"/>
          <w:color w:val="00649C"/>
          <w:sz w:val="28"/>
          <w:szCs w:val="28"/>
          <w:lang w:eastAsia="en-GB"/>
        </w:rPr>
        <w:t>8 Active Projects</w:t>
      </w:r>
    </w:p>
    <w:p w14:paraId="684DCC42" w14:textId="77777777" w:rsidR="00217769" w:rsidRPr="00217769" w:rsidRDefault="00217769" w:rsidP="00217769">
      <w:pPr>
        <w:numPr>
          <w:ilvl w:val="0"/>
          <w:numId w:val="1"/>
        </w:numPr>
        <w:shd w:val="clear" w:color="auto" w:fill="FFFFFF"/>
        <w:spacing w:before="100" w:beforeAutospacing="1" w:after="100" w:afterAutospacing="1" w:line="240" w:lineRule="auto"/>
        <w:rPr>
          <w:rFonts w:ascii="Arial" w:eastAsia="Times New Roman" w:hAnsi="Arial" w:cs="Arial"/>
          <w:color w:val="00649C"/>
          <w:sz w:val="28"/>
          <w:szCs w:val="28"/>
          <w:lang w:eastAsia="en-GB"/>
        </w:rPr>
      </w:pPr>
      <w:r w:rsidRPr="00217769">
        <w:rPr>
          <w:rFonts w:ascii="Arial" w:eastAsia="Times New Roman" w:hAnsi="Arial" w:cs="Arial"/>
          <w:color w:val="00649C"/>
          <w:sz w:val="28"/>
          <w:szCs w:val="28"/>
          <w:lang w:eastAsia="en-GB"/>
        </w:rPr>
        <w:t>8 Completed Projects</w:t>
      </w:r>
    </w:p>
    <w:p w14:paraId="774DBD9D" w14:textId="087F0532" w:rsidR="00217769" w:rsidRPr="00217769" w:rsidRDefault="00217769" w:rsidP="00217769">
      <w:pPr>
        <w:numPr>
          <w:ilvl w:val="0"/>
          <w:numId w:val="1"/>
        </w:numPr>
        <w:shd w:val="clear" w:color="auto" w:fill="FFFFFF"/>
        <w:spacing w:before="100" w:beforeAutospacing="1" w:after="100" w:afterAutospacing="1" w:line="240" w:lineRule="auto"/>
        <w:rPr>
          <w:rFonts w:ascii="Arial" w:eastAsia="Times New Roman" w:hAnsi="Arial" w:cs="Arial"/>
          <w:color w:val="00649C"/>
          <w:sz w:val="28"/>
          <w:szCs w:val="28"/>
          <w:lang w:eastAsia="en-GB"/>
        </w:rPr>
      </w:pPr>
      <w:r w:rsidRPr="00217769">
        <w:rPr>
          <w:rFonts w:ascii="Arial" w:eastAsia="Times New Roman" w:hAnsi="Arial" w:cs="Arial"/>
          <w:color w:val="00649C"/>
          <w:sz w:val="28"/>
          <w:szCs w:val="28"/>
          <w:lang w:eastAsia="en-GB"/>
        </w:rPr>
        <w:t>6 PhDs funding announce</w:t>
      </w:r>
      <w:r w:rsidRPr="00217769">
        <w:rPr>
          <w:rFonts w:ascii="Arial" w:eastAsia="Times New Roman" w:hAnsi="Arial" w:cs="Arial"/>
          <w:color w:val="00649C"/>
          <w:sz w:val="28"/>
          <w:szCs w:val="28"/>
          <w:lang w:eastAsia="en-GB"/>
        </w:rPr>
        <w:t>d</w:t>
      </w:r>
    </w:p>
    <w:p w14:paraId="664E060C" w14:textId="5170C449" w:rsidR="00217769" w:rsidRDefault="00217769" w:rsidP="00366992">
      <w:pPr>
        <w:shd w:val="clear" w:color="auto" w:fill="FFFFFF"/>
        <w:spacing w:before="100" w:beforeAutospacing="1" w:after="100" w:afterAutospacing="1" w:line="240" w:lineRule="auto"/>
        <w:ind w:left="720"/>
        <w:rPr>
          <w:rFonts w:ascii="Arial" w:eastAsia="Times New Roman" w:hAnsi="Arial" w:cs="Arial"/>
          <w:color w:val="00649C"/>
          <w:sz w:val="24"/>
          <w:szCs w:val="24"/>
          <w:lang w:eastAsia="en-GB"/>
        </w:rPr>
      </w:pPr>
      <w:r>
        <w:rPr>
          <w:rFonts w:ascii="Arial" w:eastAsia="Times New Roman" w:hAnsi="Arial" w:cs="Arial"/>
          <w:color w:val="00649C"/>
          <w:sz w:val="24"/>
          <w:szCs w:val="24"/>
          <w:lang w:eastAsia="en-GB"/>
        </w:rPr>
        <w:t>For further information on this technology example the link below will take you to the Vendors website:</w:t>
      </w:r>
    </w:p>
    <w:p w14:paraId="6E27106A" w14:textId="00C6ADDF" w:rsidR="00366992" w:rsidRPr="00217769" w:rsidRDefault="00366992" w:rsidP="00366992">
      <w:pPr>
        <w:shd w:val="clear" w:color="auto" w:fill="FFFFFF"/>
        <w:spacing w:before="100" w:beforeAutospacing="1" w:after="100" w:afterAutospacing="1" w:line="240" w:lineRule="auto"/>
        <w:ind w:left="720"/>
        <w:rPr>
          <w:rFonts w:ascii="Arial" w:eastAsia="Times New Roman" w:hAnsi="Arial" w:cs="Arial"/>
          <w:color w:val="00649C"/>
          <w:sz w:val="24"/>
          <w:szCs w:val="24"/>
          <w:lang w:eastAsia="en-GB"/>
        </w:rPr>
      </w:pPr>
      <w:r>
        <w:rPr>
          <w:rFonts w:ascii="Arial" w:eastAsia="Times New Roman" w:hAnsi="Arial" w:cs="Arial"/>
          <w:color w:val="00649C"/>
          <w:sz w:val="24"/>
          <w:szCs w:val="24"/>
          <w:lang w:eastAsia="en-GB"/>
        </w:rPr>
        <w:t xml:space="preserve">Link: </w:t>
      </w:r>
      <w:hyperlink r:id="rId6" w:history="1">
        <w:r>
          <w:rPr>
            <w:rStyle w:val="Hyperlink"/>
          </w:rPr>
          <w:t>About - INSITE North Sea</w:t>
        </w:r>
      </w:hyperlink>
    </w:p>
    <w:sectPr w:rsidR="00366992" w:rsidRPr="00217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41BDC"/>
    <w:multiLevelType w:val="multilevel"/>
    <w:tmpl w:val="D558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5660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69"/>
    <w:rsid w:val="00217769"/>
    <w:rsid w:val="00366992"/>
    <w:rsid w:val="005C1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88FF"/>
  <w15:chartTrackingRefBased/>
  <w15:docId w15:val="{A8858D79-4FCA-4193-A2AF-9FC629DD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66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214173">
      <w:bodyDiv w:val="1"/>
      <w:marLeft w:val="0"/>
      <w:marRight w:val="0"/>
      <w:marTop w:val="0"/>
      <w:marBottom w:val="0"/>
      <w:divBdr>
        <w:top w:val="none" w:sz="0" w:space="0" w:color="auto"/>
        <w:left w:val="none" w:sz="0" w:space="0" w:color="auto"/>
        <w:bottom w:val="none" w:sz="0" w:space="0" w:color="auto"/>
        <w:right w:val="none" w:sz="0" w:space="0" w:color="auto"/>
      </w:divBdr>
    </w:div>
    <w:div w:id="21214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itenorthsea.org/about"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6" ma:contentTypeDescription="Create a new document." ma:contentTypeScope="" ma:versionID="1ed227f5f671b97112e86798cf46c1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5d309ad30dabfa1c9c293580246d5ef1"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B3E79E47-4C46-47A3-8800-1DA85EC8AA68}"/>
</file>

<file path=customXml/itemProps2.xml><?xml version="1.0" encoding="utf-8"?>
<ds:datastoreItem xmlns:ds="http://schemas.openxmlformats.org/officeDocument/2006/customXml" ds:itemID="{F2A198A7-8581-453E-B853-BB147FB6D984}"/>
</file>

<file path=customXml/itemProps3.xml><?xml version="1.0" encoding="utf-8"?>
<ds:datastoreItem xmlns:ds="http://schemas.openxmlformats.org/officeDocument/2006/customXml" ds:itemID="{FB2C8375-177C-4D60-A7D4-FC7A65E84ACA}"/>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1</cp:revision>
  <dcterms:created xsi:type="dcterms:W3CDTF">2023-02-03T16:33:00Z</dcterms:created>
  <dcterms:modified xsi:type="dcterms:W3CDTF">2023-02-03T16:39:00Z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